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F986B15" w:rsidR="00162B24" w:rsidRDefault="00A51D2B" w:rsidP="00A51D2B">
      <w:pPr>
        <w:spacing w:line="360" w:lineRule="auto"/>
        <w:jc w:val="right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Załącznik nr 3 do SWZ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405"/>
        <w:gridCol w:w="7513"/>
      </w:tblGrid>
      <w:tr w:rsidR="00A51D2B" w:rsidRPr="00A51D2B" w14:paraId="167F2C81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C9A0" w14:textId="77777777" w:rsidR="00A51D2B" w:rsidRPr="00A51D2B" w:rsidRDefault="00A51D2B" w:rsidP="00A51D2B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51D2B">
              <w:rPr>
                <w:rFonts w:ascii="Arial" w:hAnsi="Arial" w:cs="Arial"/>
                <w:iCs/>
                <w:sz w:val="22"/>
                <w:szCs w:val="22"/>
              </w:rPr>
              <w:t>Nr sprawy: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FEA8" w14:textId="77777777" w:rsidR="00A51D2B" w:rsidRPr="00A51D2B" w:rsidRDefault="00A51D2B" w:rsidP="00A51D2B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51D2B">
              <w:rPr>
                <w:rFonts w:ascii="Arial" w:hAnsi="Arial" w:cs="Arial"/>
                <w:iCs/>
                <w:sz w:val="22"/>
                <w:szCs w:val="22"/>
              </w:rPr>
              <w:t>PZ.294.6886.2026</w:t>
            </w:r>
          </w:p>
        </w:tc>
      </w:tr>
      <w:tr w:rsidR="00A51D2B" w:rsidRPr="00A51D2B" w14:paraId="79BD9C5B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108E" w14:textId="77777777" w:rsidR="00A51D2B" w:rsidRPr="00A51D2B" w:rsidRDefault="00A51D2B" w:rsidP="00A51D2B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51D2B">
              <w:rPr>
                <w:rFonts w:ascii="Arial" w:hAnsi="Arial" w:cs="Arial"/>
                <w:iCs/>
                <w:sz w:val="22"/>
                <w:szCs w:val="22"/>
              </w:rPr>
              <w:t>Nr postępowania: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DA33" w14:textId="77777777" w:rsidR="00A51D2B" w:rsidRPr="00A51D2B" w:rsidRDefault="00A51D2B" w:rsidP="00A51D2B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51D2B">
              <w:rPr>
                <w:rFonts w:ascii="Arial" w:hAnsi="Arial" w:cs="Arial"/>
                <w:iCs/>
                <w:sz w:val="22"/>
                <w:szCs w:val="22"/>
              </w:rPr>
              <w:t>0661/IZ14GM/01487/01418/26/P</w:t>
            </w:r>
          </w:p>
        </w:tc>
      </w:tr>
      <w:tr w:rsidR="00A51D2B" w:rsidRPr="00A51D2B" w14:paraId="656FC7AD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5A59" w14:textId="77777777" w:rsidR="00A51D2B" w:rsidRPr="00A51D2B" w:rsidRDefault="00A51D2B" w:rsidP="00A51D2B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51D2B">
              <w:rPr>
                <w:rFonts w:ascii="Arial" w:hAnsi="Arial" w:cs="Arial"/>
                <w:iCs/>
                <w:sz w:val="22"/>
                <w:szCs w:val="22"/>
              </w:rPr>
              <w:t>ZAMAWIAJĄCY: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FBF2" w14:textId="77777777" w:rsidR="00A51D2B" w:rsidRPr="00A51D2B" w:rsidRDefault="00A51D2B" w:rsidP="00A51D2B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51D2B">
              <w:rPr>
                <w:rFonts w:ascii="Arial" w:hAnsi="Arial" w:cs="Arial"/>
                <w:iCs/>
                <w:sz w:val="22"/>
                <w:szCs w:val="22"/>
              </w:rPr>
              <w:t>PKP Polskie Linie Kolejowe S.A. ul. Targowa 74, 03-734 Warszawa</w:t>
            </w:r>
          </w:p>
          <w:p w14:paraId="3D90573E" w14:textId="77777777" w:rsidR="00A51D2B" w:rsidRPr="00A51D2B" w:rsidRDefault="00A51D2B" w:rsidP="00A51D2B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51D2B">
              <w:rPr>
                <w:rFonts w:ascii="Arial" w:hAnsi="Arial" w:cs="Arial"/>
                <w:iCs/>
                <w:sz w:val="22"/>
                <w:szCs w:val="22"/>
              </w:rPr>
              <w:t>Zakład Linii Kolejowych we Wrocławiu Ul. Joannitów 13, 50-525 Wrocław</w:t>
            </w:r>
          </w:p>
        </w:tc>
      </w:tr>
      <w:tr w:rsidR="00A51D2B" w:rsidRPr="00A51D2B" w14:paraId="229A66ED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361B" w14:textId="77777777" w:rsidR="00A51D2B" w:rsidRPr="00A51D2B" w:rsidRDefault="00A51D2B" w:rsidP="00A51D2B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51D2B">
              <w:rPr>
                <w:rFonts w:ascii="Arial" w:hAnsi="Arial" w:cs="Arial"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5FC1" w14:textId="77777777" w:rsidR="00A51D2B" w:rsidRPr="00A51D2B" w:rsidRDefault="00A51D2B" w:rsidP="00A51D2B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51D2B">
              <w:rPr>
                <w:rFonts w:ascii="Arial" w:hAnsi="Arial" w:cs="Arial"/>
                <w:iCs/>
                <w:sz w:val="22"/>
                <w:szCs w:val="22"/>
              </w:rPr>
              <w:t>„Przeniesienie sterowania urządzeniami SRK z okręgu WBA-1 na nastawnię dysponującą WBA”</w:t>
            </w:r>
          </w:p>
        </w:tc>
      </w:tr>
    </w:tbl>
    <w:p w14:paraId="09C9DAE6" w14:textId="77777777" w:rsidR="00A51D2B" w:rsidRPr="00CD1D59" w:rsidRDefault="00A51D2B" w:rsidP="00A51D2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0979664" w14:textId="26844FF3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3778CBD9" w:rsidR="006517BA" w:rsidRPr="006517BA" w:rsidRDefault="00A51D2B" w:rsidP="00A51D2B">
      <w:pPr>
        <w:autoSpaceDE w:val="0"/>
        <w:autoSpaceDN w:val="0"/>
        <w:adjustRightInd w:val="0"/>
        <w:spacing w:before="360" w:line="360" w:lineRule="auto"/>
        <w:ind w:left="-142" w:firstLine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6517BA" w:rsidRPr="006517BA">
        <w:rPr>
          <w:rFonts w:ascii="Arial" w:hAnsi="Arial" w:cs="Arial"/>
          <w:sz w:val="22"/>
          <w:szCs w:val="22"/>
        </w:rPr>
        <w:t xml:space="preserve">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A51D2B">
      <w:pPr>
        <w:spacing w:line="360" w:lineRule="auto"/>
        <w:ind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A51D2B">
      <w:footerReference w:type="default" r:id="rId11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0789F1A9" w:rsidR="0013060A" w:rsidRPr="00A51D2B" w:rsidRDefault="002D0AEA" w:rsidP="00A51D2B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  <w:r w:rsidR="00A51D2B">
      <w:rPr>
        <w:rFonts w:ascii="Arial" w:hAnsi="Arial" w:cs="Arial"/>
        <w:i/>
        <w:sz w:val="20"/>
        <w:szCs w:val="20"/>
      </w:rPr>
      <w:tab/>
    </w:r>
    <w:r w:rsidR="00A51D2B">
      <w:rPr>
        <w:rFonts w:ascii="Arial" w:hAnsi="Arial" w:cs="Arial"/>
        <w:i/>
        <w:sz w:val="20"/>
        <w:szCs w:val="20"/>
      </w:rPr>
      <w:tab/>
    </w:r>
    <w:r w:rsidR="00FA447E"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="00FA447E"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="00FA447E" w:rsidRPr="00BB4DCF">
      <w:rPr>
        <w:rFonts w:ascii="Arial" w:hAnsi="Arial" w:cs="Arial"/>
        <w:color w:val="808080"/>
        <w:sz w:val="20"/>
        <w:szCs w:val="20"/>
      </w:rPr>
      <w:t xml:space="preserve"> z 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="00FA447E"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A4499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969CD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1D2B"/>
    <w:rsid w:val="00A61AB2"/>
    <w:rsid w:val="00A846A8"/>
    <w:rsid w:val="00A85E02"/>
    <w:rsid w:val="00A90B1A"/>
    <w:rsid w:val="00A9354D"/>
    <w:rsid w:val="00AA3442"/>
    <w:rsid w:val="00AA3E64"/>
    <w:rsid w:val="00AC0347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Krzemień Marta</cp:lastModifiedBy>
  <cp:revision>7</cp:revision>
  <cp:lastPrinted>2026-03-31T14:14:00Z</cp:lastPrinted>
  <dcterms:created xsi:type="dcterms:W3CDTF">2024-07-30T07:41:00Z</dcterms:created>
  <dcterms:modified xsi:type="dcterms:W3CDTF">2026-03-31T14:14:00Z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